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F4" w:rsidRDefault="00BC35F4" w:rsidP="00BC35F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 </w:t>
      </w:r>
    </w:p>
    <w:p w:rsidR="00BC35F4" w:rsidRDefault="00BC35F4" w:rsidP="00BC35F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 </w:t>
      </w:r>
    </w:p>
    <w:p w:rsidR="00BC35F4" w:rsidRDefault="00BC35F4" w:rsidP="00BC35F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O.d.g. coordinamento nazionale GC, 29/1/2012</w:t>
      </w:r>
    </w:p>
    <w:p w:rsidR="00BC35F4" w:rsidRDefault="00BC35F4" w:rsidP="00BC35F4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 </w:t>
      </w:r>
    </w:p>
    <w:p w:rsidR="00EA44BA" w:rsidRDefault="00EB606D" w:rsidP="00BC35F4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Approvato con </w:t>
      </w:r>
      <w:r w:rsidR="00EA44BA">
        <w:rPr>
          <w:rFonts w:ascii="Tahoma" w:hAnsi="Tahoma" w:cs="Tahoma"/>
          <w:sz w:val="26"/>
          <w:szCs w:val="26"/>
        </w:rPr>
        <w:t>6 astensioni</w:t>
      </w:r>
    </w:p>
    <w:p w:rsidR="00EA44BA" w:rsidRDefault="00EA44BA" w:rsidP="00BC35F4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BC35F4" w:rsidRDefault="00BC35F4" w:rsidP="00BC35F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48"/>
          <w:szCs w:val="48"/>
        </w:rPr>
        <w:t xml:space="preserve">I Forconi </w:t>
      </w:r>
      <w:proofErr w:type="gramStart"/>
      <w:r>
        <w:rPr>
          <w:rFonts w:ascii="Tahoma" w:hAnsi="Tahoma" w:cs="Tahoma"/>
          <w:b/>
          <w:bCs/>
          <w:sz w:val="48"/>
          <w:szCs w:val="48"/>
        </w:rPr>
        <w:t>ed</w:t>
      </w:r>
      <w:proofErr w:type="gramEnd"/>
      <w:r>
        <w:rPr>
          <w:rFonts w:ascii="Tahoma" w:hAnsi="Tahoma" w:cs="Tahoma"/>
          <w:b/>
          <w:bCs/>
          <w:sz w:val="48"/>
          <w:szCs w:val="48"/>
        </w:rPr>
        <w:t xml:space="preserve"> il pericolo di un’uscita da destra dalla crisi.</w:t>
      </w:r>
    </w:p>
    <w:p w:rsidR="00BC35F4" w:rsidRDefault="00BC35F4" w:rsidP="00BC35F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 </w:t>
      </w:r>
    </w:p>
    <w:p w:rsidR="00BC35F4" w:rsidRDefault="00BC35F4" w:rsidP="00BC35F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Le politiche antisociali del Governo Monti pongono le condizioni per una forte opposizione sociale e di massa in tutto il Paese. Non è tuttavia scontato </w:t>
      </w:r>
      <w:proofErr w:type="gramStart"/>
      <w:r>
        <w:rPr>
          <w:rFonts w:ascii="Tahoma" w:hAnsi="Tahoma" w:cs="Tahoma"/>
          <w:sz w:val="26"/>
          <w:szCs w:val="26"/>
        </w:rPr>
        <w:t>ed</w:t>
      </w:r>
      <w:proofErr w:type="gramEnd"/>
      <w:r>
        <w:rPr>
          <w:rFonts w:ascii="Tahoma" w:hAnsi="Tahoma" w:cs="Tahoma"/>
          <w:sz w:val="26"/>
          <w:szCs w:val="26"/>
        </w:rPr>
        <w:t xml:space="preserve"> automatico che siano la sinistra politica, le forze sindacali di base o confederali a guidare le lotte che si stanno innescando in tutto il Paese e principalmente in un meridione sfruttato e saccheggiato che subisce in maniera ancor più drammatica gli effetti della crisi economica. Lo scontento di autotrasportatori, tassisti, piccoli armatori, proprietari terrieri, medi imprenditori si </w:t>
      </w:r>
      <w:proofErr w:type="gramStart"/>
      <w:r>
        <w:rPr>
          <w:rFonts w:ascii="Tahoma" w:hAnsi="Tahoma" w:cs="Tahoma"/>
          <w:sz w:val="26"/>
          <w:szCs w:val="26"/>
        </w:rPr>
        <w:t>sta</w:t>
      </w:r>
      <w:proofErr w:type="gramEnd"/>
      <w:r>
        <w:rPr>
          <w:rFonts w:ascii="Tahoma" w:hAnsi="Tahoma" w:cs="Tahoma"/>
          <w:sz w:val="26"/>
          <w:szCs w:val="26"/>
        </w:rPr>
        <w:t xml:space="preserve"> infatti traducendo in battaglie corporative, ad alcuni tratti padronali, che nulla hanno a che fare con un’uscita a sinistra dalla crisi politica e sociale ma che riescono ad interloquire con il disagio e la voglia di riscatto e ribellione dei soggetti sociali cui facciamo riferimento.</w:t>
      </w:r>
    </w:p>
    <w:p w:rsidR="00BC35F4" w:rsidRDefault="00BC35F4" w:rsidP="00BC35F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 </w:t>
      </w:r>
    </w:p>
    <w:p w:rsidR="00BC35F4" w:rsidRDefault="00BC35F4" w:rsidP="00BC35F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In questo quadro il cosiddetto “Movimento dei Forconi-Forza d’Urto” rappresenta il pericoloso emblema di un’uscita da destra, corporativa e reazionaria dalla crisi.</w:t>
      </w:r>
    </w:p>
    <w:p w:rsidR="00BC35F4" w:rsidRDefault="00BC35F4" w:rsidP="00BC35F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Pur riconoscendo la diversificazione territoriale delle pratiche e della composizione del movimento e rilevando situazioni a tratti positive </w:t>
      </w:r>
      <w:proofErr w:type="gramStart"/>
      <w:r>
        <w:rPr>
          <w:rFonts w:ascii="Tahoma" w:hAnsi="Tahoma" w:cs="Tahoma"/>
          <w:sz w:val="26"/>
          <w:szCs w:val="26"/>
        </w:rPr>
        <w:t xml:space="preserve">di </w:t>
      </w:r>
      <w:proofErr w:type="gramEnd"/>
      <w:r>
        <w:rPr>
          <w:rFonts w:ascii="Tahoma" w:hAnsi="Tahoma" w:cs="Tahoma"/>
          <w:sz w:val="26"/>
          <w:szCs w:val="26"/>
        </w:rPr>
        <w:t>interlocuzione tra la nostra organizzazione ed i cittadini coinvolti nella mobilitazione, non possiamo non emettere un giudizio critico su ciò che è successo e sta ancora succedendo in Sicilia, nel meridione e che sta pian piano contaminando tutto il territorio nazionale.</w:t>
      </w:r>
    </w:p>
    <w:p w:rsidR="00BC35F4" w:rsidRDefault="00BC35F4" w:rsidP="00BC35F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 </w:t>
      </w:r>
    </w:p>
    <w:p w:rsidR="00BC35F4" w:rsidRDefault="00BC35F4" w:rsidP="00BC35F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Le forme di mobilitazione che abbiamo visto nei territori ci parlano di un movimento </w:t>
      </w:r>
      <w:proofErr w:type="gramStart"/>
      <w:r>
        <w:rPr>
          <w:rFonts w:ascii="Tahoma" w:hAnsi="Tahoma" w:cs="Tahoma"/>
          <w:sz w:val="26"/>
          <w:szCs w:val="26"/>
        </w:rPr>
        <w:t>fortemente</w:t>
      </w:r>
      <w:proofErr w:type="gramEnd"/>
      <w:r>
        <w:rPr>
          <w:rFonts w:ascii="Tahoma" w:hAnsi="Tahoma" w:cs="Tahoma"/>
          <w:sz w:val="26"/>
          <w:szCs w:val="26"/>
        </w:rPr>
        <w:t xml:space="preserve"> organizzato da autotrasportatori fortemente collusi con la criminalità organizzata, come testimoniano gli ultimi arresti effettuati contro i clan di Cosa Nostra e della Camorra. La presenza di pesanti personaggi della criminalità organizzata non rappresenta un’infiltrazione, bensì una presenza organica e </w:t>
      </w:r>
      <w:proofErr w:type="gramStart"/>
      <w:r>
        <w:rPr>
          <w:rFonts w:ascii="Tahoma" w:hAnsi="Tahoma" w:cs="Tahoma"/>
          <w:sz w:val="26"/>
          <w:szCs w:val="26"/>
        </w:rPr>
        <w:t xml:space="preserve">di </w:t>
      </w:r>
      <w:proofErr w:type="gramEnd"/>
      <w:r>
        <w:rPr>
          <w:rFonts w:ascii="Tahoma" w:hAnsi="Tahoma" w:cs="Tahoma"/>
          <w:sz w:val="26"/>
          <w:szCs w:val="26"/>
        </w:rPr>
        <w:t>indirizzo della protesta.</w:t>
      </w:r>
    </w:p>
    <w:p w:rsidR="00BC35F4" w:rsidRDefault="00BC35F4" w:rsidP="00BC35F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Le mobilitazioni degli ultimi giorni ci parlano di un investimento politico ben chiaro dell’estrema destra fascista e razzista nella protesta, figlio di una complicità storica, in Sicilia, tra mafia e fascismo ma ancor di più svelano la regia politica di frange populiste del centrodestra siciliano, </w:t>
      </w:r>
      <w:proofErr w:type="gramStart"/>
      <w:r>
        <w:rPr>
          <w:rFonts w:ascii="Tahoma" w:hAnsi="Tahoma" w:cs="Tahoma"/>
          <w:sz w:val="26"/>
          <w:szCs w:val="26"/>
        </w:rPr>
        <w:t>dall’</w:t>
      </w:r>
      <w:proofErr w:type="gramEnd"/>
      <w:r>
        <w:rPr>
          <w:rFonts w:ascii="Tahoma" w:hAnsi="Tahoma" w:cs="Tahoma"/>
          <w:sz w:val="26"/>
          <w:szCs w:val="26"/>
        </w:rPr>
        <w:t xml:space="preserve">MPA a FLI, dall’UDC al </w:t>
      </w:r>
      <w:proofErr w:type="spellStart"/>
      <w:r>
        <w:rPr>
          <w:rFonts w:ascii="Tahoma" w:hAnsi="Tahoma" w:cs="Tahoma"/>
          <w:sz w:val="26"/>
          <w:szCs w:val="26"/>
        </w:rPr>
        <w:t>PdL</w:t>
      </w:r>
      <w:proofErr w:type="spellEnd"/>
      <w:r>
        <w:rPr>
          <w:rFonts w:ascii="Tahoma" w:hAnsi="Tahoma" w:cs="Tahoma"/>
          <w:sz w:val="26"/>
          <w:szCs w:val="26"/>
        </w:rPr>
        <w:t>.</w:t>
      </w:r>
    </w:p>
    <w:p w:rsidR="00BC35F4" w:rsidRDefault="00BC35F4" w:rsidP="00BC35F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Ci parlano di pratiche inaccettabili come serrate, minacce, ricatti e violenze ai danni di lavoratrici e lavoratori, </w:t>
      </w:r>
      <w:proofErr w:type="gramStart"/>
      <w:r>
        <w:rPr>
          <w:rFonts w:ascii="Tahoma" w:hAnsi="Tahoma" w:cs="Tahoma"/>
          <w:sz w:val="26"/>
          <w:szCs w:val="26"/>
        </w:rPr>
        <w:t>cittadine e cittadini</w:t>
      </w:r>
      <w:proofErr w:type="gramEnd"/>
      <w:r>
        <w:rPr>
          <w:rFonts w:ascii="Tahoma" w:hAnsi="Tahoma" w:cs="Tahoma"/>
          <w:sz w:val="26"/>
          <w:szCs w:val="26"/>
        </w:rPr>
        <w:t>.</w:t>
      </w:r>
    </w:p>
    <w:p w:rsidR="00BC35F4" w:rsidRDefault="00BC35F4" w:rsidP="00BC35F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Ci parlano di una manifesta connivenza tra i manifestanti e le Istituzioni, incapaci anche di </w:t>
      </w:r>
      <w:proofErr w:type="gramStart"/>
      <w:r>
        <w:rPr>
          <w:rFonts w:ascii="Tahoma" w:hAnsi="Tahoma" w:cs="Tahoma"/>
          <w:sz w:val="26"/>
          <w:szCs w:val="26"/>
        </w:rPr>
        <w:t>prendere posizione</w:t>
      </w:r>
      <w:proofErr w:type="gramEnd"/>
      <w:r>
        <w:rPr>
          <w:rFonts w:ascii="Tahoma" w:hAnsi="Tahoma" w:cs="Tahoma"/>
          <w:sz w:val="26"/>
          <w:szCs w:val="26"/>
        </w:rPr>
        <w:t xml:space="preserve"> in merito alle proteste.</w:t>
      </w:r>
    </w:p>
    <w:p w:rsidR="00BC35F4" w:rsidRDefault="00BC35F4" w:rsidP="00BC35F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Ci parlano di rivendicazioni di categoria e falsamente </w:t>
      </w:r>
      <w:proofErr w:type="gramStart"/>
      <w:r>
        <w:rPr>
          <w:rFonts w:ascii="Tahoma" w:hAnsi="Tahoma" w:cs="Tahoma"/>
          <w:sz w:val="26"/>
          <w:szCs w:val="26"/>
        </w:rPr>
        <w:t>indipendentiste,</w:t>
      </w:r>
      <w:proofErr w:type="gramEnd"/>
      <w:r>
        <w:rPr>
          <w:rFonts w:ascii="Tahoma" w:hAnsi="Tahoma" w:cs="Tahoma"/>
          <w:sz w:val="26"/>
          <w:szCs w:val="26"/>
        </w:rPr>
        <w:t xml:space="preserve"> di richieste in </w:t>
      </w:r>
      <w:r>
        <w:rPr>
          <w:rFonts w:ascii="Tahoma" w:hAnsi="Tahoma" w:cs="Tahoma"/>
          <w:sz w:val="26"/>
          <w:szCs w:val="26"/>
        </w:rPr>
        <w:lastRenderedPageBreak/>
        <w:t xml:space="preserve">linea con gli interessi mafiosi a partire dall’abolizione del DURC (Documento Unico di Regolarità Contributiva) che permette di conoscere se una determinata azienda ha i requisiti, tra i quali il certificato antimafia, per accedere ad un appalto pubblico. Così come ci parlano di rivendicazioni populiste </w:t>
      </w:r>
      <w:proofErr w:type="gramStart"/>
      <w:r>
        <w:rPr>
          <w:rFonts w:ascii="Tahoma" w:hAnsi="Tahoma" w:cs="Tahoma"/>
          <w:sz w:val="26"/>
          <w:szCs w:val="26"/>
        </w:rPr>
        <w:t>ed</w:t>
      </w:r>
      <w:proofErr w:type="gramEnd"/>
      <w:r>
        <w:rPr>
          <w:rFonts w:ascii="Tahoma" w:hAnsi="Tahoma" w:cs="Tahoma"/>
          <w:sz w:val="26"/>
          <w:szCs w:val="26"/>
        </w:rPr>
        <w:t xml:space="preserve"> antistato storicamente portate avanti dalle destre.</w:t>
      </w:r>
    </w:p>
    <w:p w:rsidR="00BC35F4" w:rsidRDefault="00BC35F4" w:rsidP="00BC35F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Tuttavia le mobilitazioni di questi giorni ci parlano anche della capacità inaspettata di coinvolgere, soprattutto nelle realtà periferiche, larghe fasce della popolazione; di come esiste, alla luce della violenta crisi economica e della dominante esasperazione, una grande volontà di ribellione.</w:t>
      </w:r>
    </w:p>
    <w:p w:rsidR="00BC35F4" w:rsidRDefault="00BC35F4" w:rsidP="00BC35F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 </w:t>
      </w:r>
    </w:p>
    <w:p w:rsidR="00BC35F4" w:rsidRDefault="00BC35F4" w:rsidP="00BC35F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Il coinvolgimento di disoccupati, lavoratori salariati, studenti e precari è il dato con cui dobbiamo confrontarci, nella consapevolezza che tale movimento ha drammaticamente tentato di colmare il vuoto prodotto dal sindacalismo confederale, incapace di interpretare la rabbia sociale emergente e di produrre iniziative di mobilitazione.</w:t>
      </w:r>
    </w:p>
    <w:p w:rsidR="00BC35F4" w:rsidRDefault="00BC35F4" w:rsidP="00BC35F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 </w:t>
      </w:r>
    </w:p>
    <w:p w:rsidR="00BC35F4" w:rsidRDefault="00BC35F4" w:rsidP="00BC35F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Occorre riempire con urgenza questo vuoto da sinistra. Occorre re-intrecciare i soggetti che subiscono gli effetti della crisi fuori dalle rivendicazioni corporative e dentro un percorso di nuova articolazione di una proposta politica su lavoro e diritti che risponda alle </w:t>
      </w:r>
      <w:proofErr w:type="gramStart"/>
      <w:r>
        <w:rPr>
          <w:rFonts w:ascii="Tahoma" w:hAnsi="Tahoma" w:cs="Tahoma"/>
          <w:sz w:val="26"/>
          <w:szCs w:val="26"/>
        </w:rPr>
        <w:t>istanze</w:t>
      </w:r>
      <w:proofErr w:type="gramEnd"/>
      <w:r>
        <w:rPr>
          <w:rFonts w:ascii="Tahoma" w:hAnsi="Tahoma" w:cs="Tahoma"/>
          <w:sz w:val="26"/>
          <w:szCs w:val="26"/>
        </w:rPr>
        <w:t xml:space="preserve"> che, pur tra tante contraddizioni, sono state portate in piazza nei giorni scorsi.</w:t>
      </w:r>
    </w:p>
    <w:p w:rsidR="00BC35F4" w:rsidRDefault="00BC35F4" w:rsidP="00BC35F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 </w:t>
      </w:r>
    </w:p>
    <w:p w:rsidR="00BC35F4" w:rsidRDefault="00BC35F4" w:rsidP="00BC35F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È con l’energia positiva che si è messa in campo e non con i soggetti reazionari che hanno capitanato la protesta che la nostra organizzazione deve puntare al fine di avviare processi di conflitto autenticamente rivoluzionari. Sarebbe un grave errore </w:t>
      </w:r>
      <w:proofErr w:type="gramStart"/>
      <w:r>
        <w:rPr>
          <w:rFonts w:ascii="Tahoma" w:hAnsi="Tahoma" w:cs="Tahoma"/>
          <w:sz w:val="26"/>
          <w:szCs w:val="26"/>
        </w:rPr>
        <w:t>snobbare</w:t>
      </w:r>
      <w:proofErr w:type="gramEnd"/>
      <w:r>
        <w:rPr>
          <w:rFonts w:ascii="Tahoma" w:hAnsi="Tahoma" w:cs="Tahoma"/>
          <w:sz w:val="26"/>
          <w:szCs w:val="26"/>
        </w:rPr>
        <w:t xml:space="preserve"> e liquidare come incompatibile con noi il clima di rivolta che si è respirato in tanti luoghi negli ultimi giorni come sarebbe sbagliata e nociva una presenza organica della nostra organizzazione al fianco di soggetti che fanno parte del problema e non della soluzione.</w:t>
      </w:r>
    </w:p>
    <w:p w:rsidR="00BC35F4" w:rsidRDefault="00BC35F4" w:rsidP="00BC35F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 </w:t>
      </w:r>
    </w:p>
    <w:p w:rsidR="00BC35F4" w:rsidRDefault="00BC35F4" w:rsidP="00BC35F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Matteo </w:t>
      </w:r>
      <w:proofErr w:type="spellStart"/>
      <w:r>
        <w:rPr>
          <w:rFonts w:ascii="Tahoma" w:hAnsi="Tahoma" w:cs="Tahoma"/>
          <w:sz w:val="26"/>
          <w:szCs w:val="26"/>
        </w:rPr>
        <w:t>Iannitti</w:t>
      </w:r>
      <w:proofErr w:type="spellEnd"/>
    </w:p>
    <w:p w:rsidR="004E2DC6" w:rsidRDefault="00BC35F4" w:rsidP="00BC35F4">
      <w:r>
        <w:rPr>
          <w:rFonts w:ascii="Tahoma" w:hAnsi="Tahoma" w:cs="Tahoma"/>
          <w:sz w:val="26"/>
          <w:szCs w:val="26"/>
        </w:rPr>
        <w:t>Daniele Quatrano</w:t>
      </w:r>
    </w:p>
    <w:sectPr w:rsidR="004E2DC6" w:rsidSect="004E2DC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F4"/>
    <w:rsid w:val="004E2DC6"/>
    <w:rsid w:val="00BC35F4"/>
    <w:rsid w:val="00EA44BA"/>
    <w:rsid w:val="00EB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44AF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690</Words>
  <Characters>3934</Characters>
  <Application>Microsoft Macintosh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Oggionni</dc:creator>
  <cp:keywords/>
  <dc:description/>
  <cp:lastModifiedBy>Simone Oggionni</cp:lastModifiedBy>
  <cp:revision>3</cp:revision>
  <dcterms:created xsi:type="dcterms:W3CDTF">2012-01-29T14:24:00Z</dcterms:created>
  <dcterms:modified xsi:type="dcterms:W3CDTF">2012-01-29T20:16:00Z</dcterms:modified>
</cp:coreProperties>
</file>