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9F" w:rsidRDefault="006A44C2">
      <w:pPr>
        <w:jc w:val="center"/>
        <w:rPr>
          <w:b/>
          <w:sz w:val="32"/>
        </w:rPr>
      </w:pPr>
      <w:r>
        <w:rPr>
          <w:b/>
          <w:sz w:val="32"/>
        </w:rPr>
        <w:t>Odg Antifascismo</w:t>
      </w:r>
    </w:p>
    <w:p w:rsidR="00BA1150" w:rsidRDefault="00BA1150">
      <w:pPr>
        <w:jc w:val="center"/>
        <w:rPr>
          <w:b/>
          <w:sz w:val="32"/>
        </w:rPr>
      </w:pPr>
      <w:r>
        <w:rPr>
          <w:b/>
          <w:sz w:val="32"/>
        </w:rPr>
        <w:t>Approvato all’unanimità</w:t>
      </w:r>
    </w:p>
    <w:p w:rsidR="0010359F" w:rsidRDefault="0010359F">
      <w:pPr>
        <w:jc w:val="both"/>
      </w:pPr>
    </w:p>
    <w:p w:rsidR="0010359F" w:rsidRDefault="006A44C2">
      <w:pPr>
        <w:jc w:val="both"/>
      </w:pPr>
      <w:r>
        <w:t>Il Coordinamento nazionale dei Giovani Comunisti, riunitosi il 29 gennaio 2012, recepite le indicazioni dell'attivo nazionale dell'11 settembre scorso, promuove il lancio della campagna nazionale sull'antifascismo: "Stalingrado in ogni città!" e chiede a tutta l'organizzazione giovanile,  con le sue diramazioni territoriali, di rendere esecutive le seguenti proposte:</w:t>
      </w:r>
    </w:p>
    <w:p w:rsidR="0010359F" w:rsidRDefault="0010359F">
      <w:pPr>
        <w:jc w:val="both"/>
      </w:pPr>
    </w:p>
    <w:p w:rsidR="0010359F" w:rsidRDefault="006A44C2" w:rsidP="006A44C2">
      <w:pPr>
        <w:numPr>
          <w:ilvl w:val="0"/>
          <w:numId w:val="1"/>
        </w:numPr>
        <w:jc w:val="both"/>
      </w:pPr>
      <w:r>
        <w:t>Costruire una giornata di mobilitazione nazionale dei GC il 10 febbraio, per smontare le menzogne neofasciste sulle foibe e proclamare una nuova giornata di liberazione nazionale dal nazifascismo;</w:t>
      </w:r>
    </w:p>
    <w:p w:rsidR="0010359F" w:rsidRDefault="006A44C2" w:rsidP="006A44C2">
      <w:pPr>
        <w:numPr>
          <w:ilvl w:val="0"/>
          <w:numId w:val="2"/>
        </w:numPr>
        <w:jc w:val="both"/>
      </w:pPr>
      <w:r>
        <w:t>Individuare in ogni federazione un responsabile provinciale antifascismo;</w:t>
      </w:r>
    </w:p>
    <w:p w:rsidR="0010359F" w:rsidRDefault="006A44C2" w:rsidP="006A44C2">
      <w:pPr>
        <w:numPr>
          <w:ilvl w:val="0"/>
          <w:numId w:val="3"/>
        </w:numPr>
        <w:jc w:val="both"/>
      </w:pPr>
      <w:r>
        <w:t>Partecipare organicamente ai lavori del Dipartimento nazionale antifascismo, iscrivendosi alla mailing list ed al gruppo fb GC Antifascismo e contribuendo all'attuazione operativa delle sue indicazioni;</w:t>
      </w:r>
    </w:p>
    <w:p w:rsidR="0010359F" w:rsidRDefault="006A44C2" w:rsidP="006A44C2">
      <w:pPr>
        <w:numPr>
          <w:ilvl w:val="0"/>
          <w:numId w:val="4"/>
        </w:numPr>
        <w:jc w:val="both"/>
      </w:pPr>
      <w:r>
        <w:t>Costruire periodicamente attivi provinciali e regionali dei GC sull'antifascismo;</w:t>
      </w:r>
    </w:p>
    <w:p w:rsidR="0010359F" w:rsidRDefault="006A44C2" w:rsidP="006A44C2">
      <w:pPr>
        <w:numPr>
          <w:ilvl w:val="0"/>
          <w:numId w:val="5"/>
        </w:numPr>
        <w:jc w:val="both"/>
      </w:pPr>
      <w:r>
        <w:t>Presentare in ogni comune d'Italia l'odg per riaffermare i valori repubblicani e negare le sedi istituzionali ai gruppi nazifascisti;</w:t>
      </w:r>
    </w:p>
    <w:p w:rsidR="0010359F" w:rsidRDefault="006A44C2" w:rsidP="006A44C2">
      <w:pPr>
        <w:numPr>
          <w:ilvl w:val="0"/>
          <w:numId w:val="6"/>
        </w:numPr>
        <w:jc w:val="both"/>
      </w:pPr>
      <w:r>
        <w:t>Opporsi con decisione ad ogni manifestazione di xenofobia, sessismo ed omofobia;</w:t>
      </w:r>
    </w:p>
    <w:p w:rsidR="0010359F" w:rsidRDefault="006A44C2" w:rsidP="006A44C2">
      <w:pPr>
        <w:numPr>
          <w:ilvl w:val="0"/>
          <w:numId w:val="7"/>
        </w:numPr>
        <w:jc w:val="both"/>
      </w:pPr>
      <w:r>
        <w:t>Promuovere il tesseramento all'ANPI ed orientarne i lavori a sinistra, contrastando attivamente posizioni revisioniste e svolgendo un fondamentale lavoro di educazione fra le nuove generazioni, costruendo incontri nelle scuole fra i partigiani e gli studenti;</w:t>
      </w:r>
    </w:p>
    <w:p w:rsidR="0010359F" w:rsidRDefault="006A44C2" w:rsidP="006A44C2">
      <w:pPr>
        <w:numPr>
          <w:ilvl w:val="0"/>
          <w:numId w:val="8"/>
        </w:numPr>
        <w:jc w:val="both"/>
      </w:pPr>
      <w:r>
        <w:t xml:space="preserve">Partecipare ai collettivi ed alle reti autorganizzate e promuovere con determinazione forme di coordinamento tra le forze antifasciste;  </w:t>
      </w:r>
    </w:p>
    <w:p w:rsidR="0010359F" w:rsidRDefault="006A44C2" w:rsidP="006A44C2">
      <w:pPr>
        <w:numPr>
          <w:ilvl w:val="0"/>
          <w:numId w:val="9"/>
        </w:numPr>
        <w:jc w:val="both"/>
      </w:pPr>
      <w:r>
        <w:t>Contrastare in ogni modo il mimetismo culturale della cosiddetta area "rosso-bruna", di derivazione neofascista, strutturando seminari di formazione nazionali e locali: sulla storia della Resistenza,  sulla storia del fascismo e dell'antifascismo, sull'odierno fenomeno neofascista italiano ed europeo;</w:t>
      </w:r>
    </w:p>
    <w:p w:rsidR="0010359F" w:rsidRDefault="006A44C2" w:rsidP="006A44C2">
      <w:pPr>
        <w:numPr>
          <w:ilvl w:val="0"/>
          <w:numId w:val="10"/>
        </w:numPr>
        <w:jc w:val="both"/>
      </w:pPr>
      <w:r>
        <w:t>Costruire un seminario di formazione nazionale entro maggio sull'antifascismo, toccando i seguenti temi: strumenti per condurre inchiesta sui legami fra destra politica, destra eversiva e criminalità organizzata; storia dell'antifascismo; presenza, organizzazione ed attività dei gruppi neofascisti; studio del fenomeno rosso-bruno.</w:t>
      </w:r>
    </w:p>
    <w:p w:rsidR="0010359F" w:rsidRDefault="006A44C2" w:rsidP="006A44C2">
      <w:pPr>
        <w:numPr>
          <w:ilvl w:val="0"/>
          <w:numId w:val="11"/>
        </w:numPr>
        <w:jc w:val="both"/>
      </w:pPr>
      <w:r>
        <w:t>Promuovere un adesivo che lanci lo slogan della campagna nazionale;</w:t>
      </w:r>
    </w:p>
    <w:p w:rsidR="0010359F" w:rsidRDefault="006A44C2" w:rsidP="006A44C2">
      <w:pPr>
        <w:numPr>
          <w:ilvl w:val="0"/>
          <w:numId w:val="12"/>
        </w:numPr>
        <w:jc w:val="both"/>
      </w:pPr>
      <w:r>
        <w:t>Dare mandato al responsabile organizzazione ed al responsabile antifascismo di reperire fondi per l'autofinanziamento, chiedendo un contributo al Tesoriere del Partito per sostenere la campagna nazionale;</w:t>
      </w:r>
    </w:p>
    <w:p w:rsidR="0010359F" w:rsidRDefault="0010359F">
      <w:pPr>
        <w:jc w:val="both"/>
      </w:pPr>
    </w:p>
    <w:p w:rsidR="0010359F" w:rsidRDefault="0010359F">
      <w:pPr>
        <w:jc w:val="both"/>
      </w:pPr>
    </w:p>
    <w:p w:rsidR="0010359F" w:rsidRDefault="006A44C2">
      <w:pPr>
        <w:jc w:val="both"/>
        <w:rPr>
          <w:sz w:val="28"/>
        </w:rPr>
      </w:pPr>
      <w:r>
        <w:rPr>
          <w:sz w:val="28"/>
        </w:rPr>
        <w:t>Daniele Maffione</w:t>
      </w:r>
    </w:p>
    <w:p w:rsidR="0010359F" w:rsidRDefault="0010359F" w:rsidP="006A44C2">
      <w:pPr>
        <w:jc w:val="both"/>
      </w:pPr>
    </w:p>
    <w:p w:rsidR="0010359F" w:rsidRDefault="0010359F">
      <w:pPr>
        <w:jc w:val="both"/>
      </w:pPr>
    </w:p>
    <w:sectPr w:rsidR="0010359F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CF4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C2"/>
    <w:rsid w:val="0010359F"/>
    <w:rsid w:val="006A44C2"/>
    <w:rsid w:val="00883825"/>
    <w:rsid w:val="00B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998A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hAnsi="OpenSymbol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hAnsi="OpenSymbol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Oggionni</dc:creator>
  <cp:keywords/>
  <cp:lastModifiedBy>Simone Oggionni</cp:lastModifiedBy>
  <cp:revision>3</cp:revision>
  <cp:lastPrinted>1900-12-31T23:00:00Z</cp:lastPrinted>
  <dcterms:created xsi:type="dcterms:W3CDTF">2012-01-29T15:55:00Z</dcterms:created>
  <dcterms:modified xsi:type="dcterms:W3CDTF">2012-01-29T16:38:00Z</dcterms:modified>
</cp:coreProperties>
</file>